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Тушинская межрайонная прокуратура г. Москвы информирует</w:t>
      </w:r>
    </w:p>
    <w:p w14:paraId="02000000">
      <w:pPr>
        <w:widowControl w:val="0"/>
        <w:ind w:firstLine="708" w:left="0"/>
        <w:jc w:val="both"/>
        <w:rPr>
          <w:sz w:val="28"/>
        </w:rPr>
      </w:pPr>
    </w:p>
    <w:p w14:paraId="03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Тушинск</w:t>
      </w:r>
      <w:r>
        <w:rPr>
          <w:sz w:val="28"/>
        </w:rPr>
        <w:t>ой</w:t>
      </w:r>
      <w:r>
        <w:rPr>
          <w:sz w:val="28"/>
        </w:rPr>
        <w:t xml:space="preserve"> межрайонн</w:t>
      </w:r>
      <w:r>
        <w:rPr>
          <w:sz w:val="28"/>
        </w:rPr>
        <w:t>ой</w:t>
      </w:r>
      <w:r>
        <w:rPr>
          <w:sz w:val="28"/>
        </w:rPr>
        <w:t xml:space="preserve"> прокуратур</w:t>
      </w:r>
      <w:r>
        <w:rPr>
          <w:sz w:val="28"/>
        </w:rPr>
        <w:t>ой</w:t>
      </w:r>
      <w:r>
        <w:rPr>
          <w:sz w:val="28"/>
        </w:rPr>
        <w:t xml:space="preserve"> г. Москвы </w:t>
      </w:r>
      <w:r>
        <w:rPr>
          <w:sz w:val="28"/>
        </w:rPr>
        <w:t xml:space="preserve">утверждено обвинительное заключение по уголовному делу в отношении </w:t>
      </w:r>
      <w:r>
        <w:rPr>
          <w:sz w:val="28"/>
        </w:rPr>
        <w:t>48</w:t>
      </w:r>
      <w:r>
        <w:rPr>
          <w:sz w:val="28"/>
        </w:rPr>
        <w:t xml:space="preserve"> летней жительницы Москвы</w:t>
      </w:r>
      <w:r>
        <w:rPr>
          <w:sz w:val="28"/>
        </w:rPr>
        <w:t>, не работающей, ранее не судимой</w:t>
      </w:r>
      <w:r>
        <w:rPr>
          <w:sz w:val="28"/>
        </w:rPr>
        <w:t xml:space="preserve">. </w:t>
      </w:r>
    </w:p>
    <w:p w14:paraId="04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Следственным органом она обвиняется в совершении преступления, предусмотренного</w:t>
      </w:r>
      <w:r>
        <w:rPr>
          <w:sz w:val="28"/>
        </w:rPr>
        <w:t xml:space="preserve"> </w:t>
      </w:r>
      <w:r>
        <w:rPr>
          <w:sz w:val="28"/>
        </w:rPr>
        <w:t>ч. 4</w:t>
      </w:r>
      <w:r>
        <w:rPr>
          <w:sz w:val="28"/>
        </w:rPr>
        <w:t xml:space="preserve"> ст. </w:t>
      </w:r>
      <w:r>
        <w:rPr>
          <w:sz w:val="28"/>
        </w:rPr>
        <w:t xml:space="preserve">159 </w:t>
      </w:r>
      <w:r>
        <w:rPr>
          <w:sz w:val="28"/>
        </w:rPr>
        <w:t>УК РФ (</w:t>
      </w:r>
      <w:r>
        <w:rPr>
          <w:sz w:val="28"/>
        </w:rPr>
        <w:t>мошенничество, то есть хищение чужого имущества путем обмана, совершенное группой лиц по предварительному сговору, с причинением значительного ущерба гражданину, в особо крупном размере</w:t>
      </w:r>
      <w:r>
        <w:rPr>
          <w:sz w:val="28"/>
        </w:rPr>
        <w:t>).</w:t>
      </w:r>
    </w:p>
    <w:p w14:paraId="05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 xml:space="preserve">По версии следствия обвиняемая, действуя в составе группы лиц </w:t>
      </w:r>
      <w:r>
        <w:rPr>
          <w:sz w:val="28"/>
        </w:rPr>
        <w:br/>
      </w:r>
      <w:r>
        <w:rPr>
          <w:sz w:val="28"/>
        </w:rPr>
        <w:t xml:space="preserve">по предварительному сговору, с целью хищения денежных средств </w:t>
      </w:r>
      <w:r>
        <w:rPr>
          <w:sz w:val="28"/>
        </w:rPr>
        <w:br/>
      </w:r>
      <w:r>
        <w:rPr>
          <w:sz w:val="28"/>
        </w:rPr>
        <w:t>у пенсионеров, под видом сотрудников государственных органов, то есть путем обмана, завладела денежными средствами потерпевшей на общую сумму 1,17 млн рублей, что повлекло причинение значительного материального ущерба в особо крупном размере.</w:t>
      </w:r>
    </w:p>
    <w:p w14:paraId="06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Уголовное дело</w:t>
      </w:r>
      <w:r>
        <w:rPr>
          <w:sz w:val="28"/>
        </w:rPr>
        <w:t xml:space="preserve"> направлено в Тушинский районный суд г. Москвы для рассмотрения по существу. Обвиняемой избрана мера пресечения в виде подписки о не выезде и надлежащем поведении.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2025-12-17T07:43:48Z</dcterms:created>
  <dcterms:modified xsi:type="dcterms:W3CDTF">2026-05-15T12:11:32Z</dcterms:modified>
</cp:coreProperties>
</file>